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0" w:type="dxa"/>
        <w:tblInd w:w="96" w:type="dxa"/>
        <w:tblLook w:val="04A0"/>
      </w:tblPr>
      <w:tblGrid>
        <w:gridCol w:w="2322"/>
        <w:gridCol w:w="1392"/>
        <w:gridCol w:w="1129"/>
        <w:gridCol w:w="1097"/>
        <w:gridCol w:w="1178"/>
        <w:gridCol w:w="1178"/>
        <w:gridCol w:w="1097"/>
        <w:gridCol w:w="1097"/>
        <w:gridCol w:w="1141"/>
        <w:gridCol w:w="1097"/>
        <w:gridCol w:w="1097"/>
        <w:gridCol w:w="1153"/>
      </w:tblGrid>
      <w:tr w:rsidR="00FD053B" w:rsidRPr="00FD053B" w:rsidTr="00FD053B">
        <w:trPr>
          <w:trHeight w:val="552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Report Date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12/31/2015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12/31/2014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12/31/2013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12/31/2012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12/31/2011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12/31/2010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12/31/2009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12/31/2008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12/31/2007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12/31/2006</w:t>
            </w:r>
          </w:p>
        </w:tc>
      </w:tr>
      <w:tr w:rsidR="00FD053B" w:rsidRPr="00FD053B" w:rsidTr="00FD053B">
        <w:trPr>
          <w:trHeight w:val="240"/>
        </w:trPr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Net sales(NUCOR)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16439.276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21105.141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19052.046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19429.273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20023.564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15844.627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11190.296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23663.324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16592.976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14751.27</w:t>
            </w:r>
          </w:p>
        </w:tc>
      </w:tr>
      <w:tr w:rsidR="00FD053B" w:rsidRPr="00FD053B" w:rsidTr="00FD053B">
        <w:trPr>
          <w:trHeight w:val="288"/>
        </w:trPr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CAGR</w:t>
            </w:r>
            <w:r w:rsidRPr="00FD05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(Base:2006)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4.58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3.72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4.70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6.30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1.80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-8.80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26.66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12.49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053B" w:rsidRPr="00FD053B" w:rsidTr="00FD053B">
        <w:trPr>
          <w:trHeight w:val="240"/>
        </w:trPr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Net sales(US steel)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17507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17424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19328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19884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17374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11048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23817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16873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15175</w:t>
            </w:r>
          </w:p>
        </w:tc>
      </w:tr>
      <w:tr w:rsidR="00FD053B" w:rsidRPr="00FD053B" w:rsidTr="00FD053B">
        <w:trPr>
          <w:trHeight w:val="288"/>
        </w:trPr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CAGR</w:t>
            </w:r>
            <w:r w:rsidRPr="00FD05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(Base:2006)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-2.97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4.11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5.55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3.44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-10.04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11.19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053B" w:rsidRPr="00FD053B" w:rsidTr="00FD053B">
        <w:trPr>
          <w:trHeight w:val="288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053B" w:rsidRPr="00FD053B" w:rsidTr="00FD053B">
        <w:trPr>
          <w:trHeight w:val="288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EEECE1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EEECE1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EEECE1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EEECE1"/>
                <w:lang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EEECE1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EEECE1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EEECE1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EEECE1"/>
                <w:lang w:eastAsia="en-GB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EEECE1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EEECE1"/>
                <w:lang w:eastAsia="en-GB"/>
              </w:rPr>
              <w:t> </w:t>
            </w:r>
          </w:p>
        </w:tc>
      </w:tr>
      <w:tr w:rsidR="00FD053B" w:rsidRPr="00FD053B" w:rsidTr="00FD053B">
        <w:trPr>
          <w:trHeight w:val="288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D053B" w:rsidRPr="00FD053B" w:rsidTr="00FD053B">
        <w:trPr>
          <w:trHeight w:val="288"/>
        </w:trPr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Earnings (loss) -NUCOR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357.659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713.946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488.025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504.619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778.188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134.092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-293.613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FD053B" w:rsidRPr="00FD053B" w:rsidTr="00FD053B">
        <w:trPr>
          <w:trHeight w:val="288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CAGR</w:t>
            </w:r>
            <w:r w:rsidRPr="00FD05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(Base:2009)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14.20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27.97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27.73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39.57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91.06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45.67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053B" w:rsidRPr="00FD053B" w:rsidTr="00FD053B">
        <w:trPr>
          <w:trHeight w:val="288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0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Earnings (loss)_US steel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-1642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-1645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-424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-68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-482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1401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053B" w:rsidRPr="00FD053B" w:rsidTr="00FD053B">
        <w:trPr>
          <w:trHeight w:val="288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CAGR</w:t>
            </w:r>
            <w:r w:rsidRPr="00FD05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(Base:2009)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-13.80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-1.50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-21.43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-9.21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-2.40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-34.40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053B" w:rsidRPr="00FD053B" w:rsidTr="00FD053B">
        <w:trPr>
          <w:trHeight w:val="288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053B" w:rsidRPr="00FD053B" w:rsidTr="00FD053B">
        <w:trPr>
          <w:trHeight w:val="288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Stock price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053B" w:rsidRPr="00FD053B" w:rsidTr="00FD053B">
        <w:trPr>
          <w:trHeight w:val="288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053B" w:rsidRPr="00FD053B" w:rsidTr="00FD053B">
        <w:trPr>
          <w:trHeight w:val="288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251BBD" w:rsidRDefault="00251BBD" w:rsidP="00FD053B">
      <w:pPr>
        <w:tabs>
          <w:tab w:val="left" w:pos="2970"/>
        </w:tabs>
      </w:pPr>
    </w:p>
    <w:p w:rsidR="00FD053B" w:rsidRDefault="00FD053B" w:rsidP="00FD053B">
      <w:pPr>
        <w:tabs>
          <w:tab w:val="left" w:pos="2970"/>
        </w:tabs>
        <w:rPr>
          <w:b/>
        </w:rPr>
      </w:pPr>
      <w:r>
        <w:t xml:space="preserve">  </w:t>
      </w:r>
      <w:r w:rsidRPr="00FD053B">
        <w:rPr>
          <w:b/>
          <w:u w:val="single"/>
        </w:rPr>
        <w:t>Observations/ Explanations</w:t>
      </w:r>
      <w:r w:rsidRPr="00FD053B">
        <w:rPr>
          <w:b/>
        </w:rPr>
        <w:t xml:space="preserve">:-    </w:t>
      </w:r>
    </w:p>
    <w:p w:rsidR="00FD053B" w:rsidRDefault="00FD053B" w:rsidP="00FD053B">
      <w:pPr>
        <w:tabs>
          <w:tab w:val="left" w:pos="2970"/>
        </w:tabs>
        <w:rPr>
          <w:b/>
        </w:rPr>
      </w:pPr>
      <w:r w:rsidRPr="00FD053B">
        <w:rPr>
          <w:b/>
        </w:rPr>
        <w:t>B</w:t>
      </w:r>
      <w:r>
        <w:rPr>
          <w:b/>
        </w:rPr>
        <w:t>ased on CAGR the turnover of both the companies have not shown any growth trend. However the turnover growth of NUCOR was discernibly better than US Steel.</w:t>
      </w:r>
    </w:p>
    <w:p w:rsidR="00FD053B" w:rsidRDefault="00FD053B" w:rsidP="00FD053B">
      <w:pPr>
        <w:tabs>
          <w:tab w:val="left" w:pos="2970"/>
        </w:tabs>
        <w:rPr>
          <w:b/>
        </w:rPr>
      </w:pPr>
      <w:r>
        <w:rPr>
          <w:b/>
        </w:rPr>
        <w:t>Earnings of Nucor has been positive throughout the period but has declined over the years , while that of US Steel has been negative and sown negative .</w:t>
      </w:r>
    </w:p>
    <w:p w:rsidR="00FD053B" w:rsidRDefault="00FD053B" w:rsidP="00FD053B">
      <w:pPr>
        <w:tabs>
          <w:tab w:val="left" w:pos="2970"/>
        </w:tabs>
        <w:rPr>
          <w:b/>
        </w:rPr>
      </w:pPr>
      <w:r>
        <w:rPr>
          <w:b/>
        </w:rPr>
        <w:t>Based on the two, Nucors seems to be effective.</w:t>
      </w:r>
    </w:p>
    <w:p w:rsidR="00FD053B" w:rsidRDefault="00FD053B" w:rsidP="00FD053B">
      <w:pPr>
        <w:tabs>
          <w:tab w:val="left" w:pos="2970"/>
        </w:tabs>
        <w:rPr>
          <w:b/>
        </w:rPr>
      </w:pPr>
      <w:r>
        <w:rPr>
          <w:b/>
        </w:rPr>
        <w:t xml:space="preserve">                                                           </w:t>
      </w:r>
    </w:p>
    <w:p w:rsidR="00FD053B" w:rsidRPr="00FD053B" w:rsidRDefault="00FD053B" w:rsidP="00FD053B">
      <w:pPr>
        <w:tabs>
          <w:tab w:val="left" w:pos="2970"/>
        </w:tabs>
      </w:pPr>
    </w:p>
    <w:p w:rsidR="00FD053B" w:rsidRDefault="00FD053B" w:rsidP="00FD053B">
      <w:pPr>
        <w:tabs>
          <w:tab w:val="left" w:pos="2970"/>
        </w:tabs>
      </w:pPr>
    </w:p>
    <w:p w:rsidR="00FD053B" w:rsidRDefault="00FD053B" w:rsidP="00FD053B">
      <w:pPr>
        <w:tabs>
          <w:tab w:val="left" w:pos="2970"/>
        </w:tabs>
      </w:pPr>
    </w:p>
    <w:p w:rsidR="00FD053B" w:rsidRDefault="00FD053B" w:rsidP="00FD053B">
      <w:pPr>
        <w:tabs>
          <w:tab w:val="left" w:pos="2970"/>
        </w:tabs>
      </w:pPr>
    </w:p>
    <w:p w:rsidR="00FD053B" w:rsidRDefault="00FD053B" w:rsidP="00FD053B">
      <w:pPr>
        <w:tabs>
          <w:tab w:val="left" w:pos="2970"/>
        </w:tabs>
      </w:pPr>
    </w:p>
    <w:p w:rsidR="00FD053B" w:rsidRDefault="00FD053B" w:rsidP="00FD053B">
      <w:pPr>
        <w:tabs>
          <w:tab w:val="left" w:pos="2970"/>
        </w:tabs>
      </w:pPr>
    </w:p>
    <w:p w:rsidR="00FD053B" w:rsidRDefault="00FD053B" w:rsidP="00FD053B">
      <w:pPr>
        <w:tabs>
          <w:tab w:val="left" w:pos="2970"/>
        </w:tabs>
      </w:pPr>
    </w:p>
    <w:p w:rsidR="00FD053B" w:rsidRDefault="00FD053B" w:rsidP="00FD053B">
      <w:pPr>
        <w:tabs>
          <w:tab w:val="left" w:pos="2970"/>
        </w:tabs>
      </w:pPr>
    </w:p>
    <w:tbl>
      <w:tblPr>
        <w:tblW w:w="9240" w:type="dxa"/>
        <w:tblInd w:w="96" w:type="dxa"/>
        <w:tblLook w:val="04A0"/>
      </w:tblPr>
      <w:tblGrid>
        <w:gridCol w:w="960"/>
        <w:gridCol w:w="960"/>
        <w:gridCol w:w="960"/>
        <w:gridCol w:w="1260"/>
        <w:gridCol w:w="1260"/>
        <w:gridCol w:w="960"/>
        <w:gridCol w:w="960"/>
        <w:gridCol w:w="960"/>
        <w:gridCol w:w="987"/>
      </w:tblGrid>
      <w:tr w:rsidR="00FD053B" w:rsidRPr="00FD053B" w:rsidTr="00FD05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Sales(Tons)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CAGR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Sales($)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CAGR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FF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CAGR</w:t>
            </w:r>
          </w:p>
        </w:tc>
      </w:tr>
      <w:tr w:rsidR="00FD053B" w:rsidRPr="00FD053B" w:rsidTr="00FD05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50.8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FF0000"/>
                <w:lang w:eastAsia="en-GB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D053B" w:rsidRPr="00FD053B" w:rsidTr="00FD053B">
        <w:trPr>
          <w:trHeight w:val="52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387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13.33%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121.5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19.05%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FF0000"/>
                <w:lang w:eastAsia="en-GB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47.19%</w:t>
            </w:r>
          </w:p>
        </w:tc>
      </w:tr>
      <w:tr w:rsidR="00FD053B" w:rsidRPr="00FD053B" w:rsidTr="00FD05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1159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18.80%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482.4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25.24%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FF0000"/>
                <w:lang w:eastAsia="en-GB"/>
              </w:rPr>
              <w:t>45.1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44.97%</w:t>
            </w:r>
          </w:p>
        </w:tc>
      </w:tr>
      <w:tr w:rsidR="00FD053B" w:rsidRPr="00FD053B" w:rsidTr="00FD05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1902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15.94%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785.5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20.03%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FF0000"/>
                <w:lang w:eastAsia="en-GB"/>
              </w:rPr>
              <w:t>58.5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30.33%</w:t>
            </w:r>
          </w:p>
        </w:tc>
      </w:tr>
      <w:tr w:rsidR="00FD053B" w:rsidRPr="00FD053B" w:rsidTr="00FD05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3648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15.43%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1481.6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18.37%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FF0000"/>
                <w:lang w:eastAsia="en-GB"/>
              </w:rPr>
              <w:t>75.1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23.51%</w:t>
            </w:r>
          </w:p>
        </w:tc>
      </w:tr>
      <w:tr w:rsidR="00FD053B" w:rsidRPr="00FD053B" w:rsidTr="00FD05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7943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15.71%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3462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18.40%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FF0000"/>
                <w:lang w:eastAsia="en-GB"/>
              </w:rPr>
              <w:t>274.5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24.71%</w:t>
            </w:r>
          </w:p>
        </w:tc>
      </w:tr>
      <w:tr w:rsidR="00FD053B" w:rsidRPr="00FD053B" w:rsidTr="00FD05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11189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14.22%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4756.5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16.34%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FF0000"/>
                <w:lang w:eastAsia="en-GB"/>
              </w:rPr>
              <w:t>310.9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20.70%</w:t>
            </w:r>
          </w:p>
        </w:tc>
      </w:tr>
      <w:tr w:rsidR="00FD053B" w:rsidRPr="00FD053B" w:rsidTr="00FD05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12237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14.06%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4333.7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15.42%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FF0000"/>
                <w:lang w:eastAsia="en-GB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16.12%</w:t>
            </w:r>
          </w:p>
        </w:tc>
      </w:tr>
      <w:tr w:rsidR="00FD053B" w:rsidRPr="00FD053B" w:rsidTr="00FD05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13442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13.93%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4801.7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15.28%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FF0000"/>
                <w:lang w:eastAsia="en-GB"/>
              </w:rPr>
              <w:t>162.1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16.89%</w:t>
            </w:r>
          </w:p>
        </w:tc>
      </w:tr>
      <w:tr w:rsidR="00FD053B" w:rsidRPr="00FD053B" w:rsidTr="00FD05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17473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14.39%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6265.8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15.71%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FF0000"/>
                <w:lang w:eastAsia="en-GB"/>
              </w:rPr>
              <w:t>62.8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13.04%</w:t>
            </w:r>
          </w:p>
        </w:tc>
      </w:tr>
      <w:tr w:rsidR="00FD053B" w:rsidRPr="00FD053B" w:rsidTr="00FD05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19109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14.24%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11376.8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17.25%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FF0000"/>
                <w:lang w:eastAsia="en-GB"/>
              </w:rPr>
              <w:t>1121.5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22.60%</w:t>
            </w:r>
          </w:p>
        </w:tc>
      </w:tr>
      <w:tr w:rsidR="00FD053B" w:rsidRPr="00FD053B" w:rsidTr="00FD05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20465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14.03%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12701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17.09%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FF0000"/>
                <w:lang w:eastAsia="en-GB"/>
              </w:rPr>
              <w:t>1310.3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22.43%</w:t>
            </w:r>
          </w:p>
        </w:tc>
      </w:tr>
      <w:tr w:rsidR="00FD053B" w:rsidRPr="00FD053B" w:rsidTr="00FD05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22118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13.86%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14751.3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17.06%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FF0000"/>
                <w:lang w:eastAsia="en-GB"/>
              </w:rPr>
              <w:t>1757.7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22.74%</w:t>
            </w:r>
          </w:p>
        </w:tc>
      </w:tr>
      <w:tr w:rsidR="00FD053B" w:rsidRPr="00FD053B" w:rsidTr="00FD05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22940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13.57%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16593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16.94%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FF0000"/>
                <w:lang w:eastAsia="en-GB"/>
              </w:rPr>
              <w:t>1471.9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21.48%</w:t>
            </w:r>
          </w:p>
        </w:tc>
      </w:tr>
      <w:tr w:rsidR="00FD053B" w:rsidRPr="00FD053B" w:rsidTr="00FD05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25187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13.47%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23663.3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17.55%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FF0000"/>
                <w:lang w:eastAsia="en-GB"/>
              </w:rPr>
              <w:t>1831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21.55%</w:t>
            </w:r>
          </w:p>
        </w:tc>
      </w:tr>
      <w:tr w:rsidR="00FD053B" w:rsidRPr="00FD053B" w:rsidTr="00FD05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17576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12.06%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11190.3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14.84%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FF0000"/>
                <w:lang w:eastAsia="en-GB"/>
              </w:rPr>
              <w:t>-293.6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-215.40%</w:t>
            </w:r>
          </w:p>
        </w:tc>
      </w:tr>
      <w:tr w:rsidR="00FD053B" w:rsidRPr="00FD053B" w:rsidTr="00FD05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22019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12.38%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15844.6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15.44%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FF0000"/>
                <w:lang w:eastAsia="en-GB"/>
              </w:rPr>
              <w:t>134.1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12.76%</w:t>
            </w:r>
          </w:p>
        </w:tc>
      </w:tr>
      <w:tr w:rsidR="00FD053B" w:rsidRPr="00FD053B" w:rsidTr="00FD05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23044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12.18%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20023.6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15.69%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FF0000"/>
                <w:lang w:eastAsia="en-GB"/>
              </w:rPr>
              <w:t>778.2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17.36%</w:t>
            </w:r>
          </w:p>
        </w:tc>
      </w:tr>
      <w:tr w:rsidR="00FD053B" w:rsidRPr="00FD053B" w:rsidTr="00FD05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23092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11.88%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19429.3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15.21%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FF0000"/>
                <w:lang w:eastAsia="en-GB"/>
              </w:rPr>
              <w:t>504.6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15.71%</w:t>
            </w:r>
          </w:p>
        </w:tc>
      </w:tr>
      <w:tr w:rsidR="00FD053B" w:rsidRPr="00FD053B" w:rsidTr="00FD05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23730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11.66%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19052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14.78%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FF0000"/>
                <w:lang w:eastAsia="en-GB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15.23%</w:t>
            </w:r>
          </w:p>
        </w:tc>
      </w:tr>
      <w:tr w:rsidR="00FD053B" w:rsidRPr="00FD053B" w:rsidTr="00FD05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25413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11.55%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21105.1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14.69%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FF0000"/>
                <w:lang w:eastAsia="en-GB"/>
              </w:rPr>
              <w:t>713.9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15.85%</w:t>
            </w:r>
          </w:p>
        </w:tc>
      </w:tr>
      <w:tr w:rsidR="00FD053B" w:rsidRPr="00FD053B" w:rsidTr="00FD053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22680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11.00%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16439.3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13.70%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FF0000"/>
                <w:lang w:eastAsia="en-GB"/>
              </w:rPr>
              <w:t>357.7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53B" w:rsidRPr="00FD053B" w:rsidRDefault="00FD053B" w:rsidP="00FD0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D053B">
              <w:rPr>
                <w:rFonts w:ascii="Calibri" w:eastAsia="Times New Roman" w:hAnsi="Calibri" w:cs="Times New Roman"/>
                <w:color w:val="000000"/>
                <w:lang w:eastAsia="en-GB"/>
              </w:rPr>
              <w:t>13.72%</w:t>
            </w:r>
          </w:p>
        </w:tc>
      </w:tr>
    </w:tbl>
    <w:p w:rsidR="00FD053B" w:rsidRDefault="00FD053B" w:rsidP="00FD053B">
      <w:pPr>
        <w:tabs>
          <w:tab w:val="left" w:pos="2970"/>
        </w:tabs>
      </w:pPr>
    </w:p>
    <w:sectPr w:rsidR="00FD053B" w:rsidSect="00FD053B">
      <w:headerReference w:type="default" r:id="rId6"/>
      <w:pgSz w:w="16838" w:h="11906" w:orient="landscape"/>
      <w:pgMar w:top="1106" w:right="1440" w:bottom="99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261" w:rsidRDefault="00216261" w:rsidP="00FD053B">
      <w:pPr>
        <w:spacing w:after="0" w:line="240" w:lineRule="auto"/>
      </w:pPr>
      <w:r>
        <w:separator/>
      </w:r>
    </w:p>
  </w:endnote>
  <w:endnote w:type="continuationSeparator" w:id="1">
    <w:p w:rsidR="00216261" w:rsidRDefault="00216261" w:rsidP="00FD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261" w:rsidRDefault="00216261" w:rsidP="00FD053B">
      <w:pPr>
        <w:spacing w:after="0" w:line="240" w:lineRule="auto"/>
      </w:pPr>
      <w:r>
        <w:separator/>
      </w:r>
    </w:p>
  </w:footnote>
  <w:footnote w:type="continuationSeparator" w:id="1">
    <w:p w:rsidR="00216261" w:rsidRDefault="00216261" w:rsidP="00FD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8093797028E4DBAB5927C3D4D69F7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D053B" w:rsidRDefault="00FD053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APPENDIX 2</w:t>
        </w:r>
      </w:p>
    </w:sdtContent>
  </w:sdt>
  <w:p w:rsidR="00FD053B" w:rsidRDefault="00FD05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53B"/>
    <w:rsid w:val="00216261"/>
    <w:rsid w:val="00251BBD"/>
    <w:rsid w:val="00356AF6"/>
    <w:rsid w:val="00976543"/>
    <w:rsid w:val="00987863"/>
    <w:rsid w:val="00B3786A"/>
    <w:rsid w:val="00E27D24"/>
    <w:rsid w:val="00FD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53B"/>
  </w:style>
  <w:style w:type="paragraph" w:styleId="Footer">
    <w:name w:val="footer"/>
    <w:basedOn w:val="Normal"/>
    <w:link w:val="FooterChar"/>
    <w:uiPriority w:val="99"/>
    <w:semiHidden/>
    <w:unhideWhenUsed/>
    <w:rsid w:val="00FD0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53B"/>
  </w:style>
  <w:style w:type="paragraph" w:styleId="BalloonText">
    <w:name w:val="Balloon Text"/>
    <w:basedOn w:val="Normal"/>
    <w:link w:val="BalloonTextChar"/>
    <w:uiPriority w:val="99"/>
    <w:semiHidden/>
    <w:unhideWhenUsed/>
    <w:rsid w:val="00FD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093797028E4DBAB5927C3D4D69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D70B9-E29D-4CAA-84CB-0E4A33292DBA}"/>
      </w:docPartPr>
      <w:docPartBody>
        <w:p w:rsidR="00FA3D35" w:rsidRDefault="00C945C5" w:rsidP="00C945C5">
          <w:pPr>
            <w:pStyle w:val="F8093797028E4DBAB5927C3D4D69F7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945C5"/>
    <w:rsid w:val="00C945C5"/>
    <w:rsid w:val="00D45683"/>
    <w:rsid w:val="00FA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093797028E4DBAB5927C3D4D69F72B">
    <w:name w:val="F8093797028E4DBAB5927C3D4D69F72B"/>
    <w:rsid w:val="00C945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</dc:title>
  <dc:creator>User</dc:creator>
  <cp:lastModifiedBy>User</cp:lastModifiedBy>
  <cp:revision>2</cp:revision>
  <dcterms:created xsi:type="dcterms:W3CDTF">2017-03-04T11:05:00Z</dcterms:created>
  <dcterms:modified xsi:type="dcterms:W3CDTF">2017-03-04T11:05:00Z</dcterms:modified>
</cp:coreProperties>
</file>